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3A" w:rsidRPr="00945B56" w:rsidRDefault="002B533A" w:rsidP="002B533A">
      <w:pPr>
        <w:jc w:val="center"/>
        <w:rPr>
          <w:i/>
          <w:lang w:val="en-GB"/>
        </w:rPr>
      </w:pPr>
      <w:r w:rsidRPr="00945B56">
        <w:rPr>
          <w:i/>
          <w:lang w:val="en-GB"/>
        </w:rPr>
        <w:t>(</w:t>
      </w:r>
      <w:r w:rsidR="00945B56" w:rsidRPr="00945B56">
        <w:rPr>
          <w:i/>
          <w:lang w:val="en-GB"/>
        </w:rPr>
        <w:t>company’s letterhead</w:t>
      </w:r>
      <w:r w:rsidRPr="00945B56">
        <w:rPr>
          <w:i/>
          <w:lang w:val="en-GB"/>
        </w:rPr>
        <w:t>)</w:t>
      </w:r>
    </w:p>
    <w:p w:rsidR="00C870AB" w:rsidRPr="00945B56" w:rsidRDefault="00945B56" w:rsidP="00C870AB">
      <w:pPr>
        <w:rPr>
          <w:b/>
          <w:lang w:val="en-GB"/>
        </w:rPr>
      </w:pPr>
      <w:r w:rsidRPr="00945B56">
        <w:rPr>
          <w:b/>
          <w:lang w:val="en-GB"/>
        </w:rPr>
        <w:t>Sender</w:t>
      </w:r>
      <w:r w:rsidR="00C870AB" w:rsidRPr="00945B56">
        <w:rPr>
          <w:b/>
          <w:lang w:val="en-GB"/>
        </w:rPr>
        <w:t>:</w:t>
      </w:r>
    </w:p>
    <w:p w:rsidR="00C870AB" w:rsidRPr="00945B56" w:rsidRDefault="00C870AB" w:rsidP="00C870AB">
      <w:pPr>
        <w:rPr>
          <w:i/>
          <w:lang w:val="en-GB"/>
        </w:rPr>
      </w:pPr>
      <w:r w:rsidRPr="00945B56">
        <w:rPr>
          <w:i/>
          <w:lang w:val="en-GB"/>
        </w:rPr>
        <w:t>(</w:t>
      </w:r>
      <w:r w:rsidR="00945B56" w:rsidRPr="00945B56">
        <w:rPr>
          <w:i/>
          <w:lang w:val="en-GB"/>
        </w:rPr>
        <w:t>Company name</w:t>
      </w:r>
      <w:r w:rsidRPr="00945B56">
        <w:rPr>
          <w:i/>
          <w:lang w:val="en-GB"/>
        </w:rPr>
        <w:t>)</w:t>
      </w:r>
    </w:p>
    <w:p w:rsidR="00C870AB" w:rsidRPr="002B533A" w:rsidRDefault="00C870AB" w:rsidP="00C870AB">
      <w:pPr>
        <w:rPr>
          <w:i/>
        </w:rPr>
      </w:pPr>
      <w:r>
        <w:rPr>
          <w:i/>
        </w:rPr>
        <w:t>(</w:t>
      </w:r>
      <w:proofErr w:type="spellStart"/>
      <w:r w:rsidR="00945B56">
        <w:rPr>
          <w:i/>
        </w:rPr>
        <w:t>Registered</w:t>
      </w:r>
      <w:proofErr w:type="spellEnd"/>
      <w:r w:rsidR="00945B56">
        <w:rPr>
          <w:i/>
        </w:rPr>
        <w:t xml:space="preserve"> office</w:t>
      </w:r>
      <w:r>
        <w:rPr>
          <w:i/>
        </w:rPr>
        <w:t>)</w:t>
      </w:r>
    </w:p>
    <w:p w:rsidR="002B533A" w:rsidRPr="002B533A" w:rsidRDefault="002B533A" w:rsidP="002B533A"/>
    <w:p w:rsidR="002B533A" w:rsidRPr="002B533A" w:rsidRDefault="002B533A" w:rsidP="002B533A"/>
    <w:p w:rsidR="002B533A" w:rsidRPr="002B533A" w:rsidRDefault="00945B56" w:rsidP="002B533A">
      <w:pPr>
        <w:ind w:left="5040"/>
      </w:pPr>
      <w:proofErr w:type="spellStart"/>
      <w:r>
        <w:t>Attn</w:t>
      </w:r>
      <w:proofErr w:type="spellEnd"/>
      <w:r w:rsidR="002B533A" w:rsidRPr="002B533A">
        <w:t xml:space="preserve">. </w:t>
      </w:r>
    </w:p>
    <w:p w:rsidR="002B533A" w:rsidRPr="002B533A" w:rsidRDefault="002B533A" w:rsidP="002B533A">
      <w:pPr>
        <w:ind w:left="5040"/>
        <w:rPr>
          <w:b/>
        </w:rPr>
      </w:pPr>
      <w:r w:rsidRPr="002B533A">
        <w:rPr>
          <w:b/>
        </w:rPr>
        <w:t>Banca Centrale della Repubblica di San Marino</w:t>
      </w:r>
    </w:p>
    <w:p w:rsidR="002B533A" w:rsidRPr="002B533A" w:rsidRDefault="002B533A" w:rsidP="002B533A">
      <w:pPr>
        <w:ind w:left="5040"/>
      </w:pPr>
      <w:r w:rsidRPr="002B533A">
        <w:t>Via del Voltone, 120</w:t>
      </w:r>
    </w:p>
    <w:p w:rsidR="002B533A" w:rsidRPr="002B533A" w:rsidRDefault="002B533A" w:rsidP="002B533A">
      <w:pPr>
        <w:ind w:left="5040"/>
      </w:pPr>
      <w:r w:rsidRPr="002B533A">
        <w:t>47890 San Marino</w:t>
      </w:r>
    </w:p>
    <w:p w:rsidR="002B533A" w:rsidRPr="002B533A" w:rsidRDefault="00945B56" w:rsidP="002B533A">
      <w:pPr>
        <w:ind w:left="5040"/>
      </w:pPr>
      <w:r>
        <w:t>Republic of San Marino</w:t>
      </w:r>
    </w:p>
    <w:p w:rsidR="002B533A" w:rsidRPr="002B533A" w:rsidRDefault="002B533A" w:rsidP="002B533A"/>
    <w:p w:rsidR="00C870AB" w:rsidRDefault="00C870AB" w:rsidP="002B533A"/>
    <w:p w:rsidR="002B533A" w:rsidRPr="00650CD8" w:rsidRDefault="00945B56" w:rsidP="002B533A">
      <w:pPr>
        <w:rPr>
          <w:lang w:val="en-GB"/>
        </w:rPr>
      </w:pPr>
      <w:r w:rsidRPr="00650CD8">
        <w:rPr>
          <w:lang w:val="en-GB"/>
        </w:rPr>
        <w:t>Subject</w:t>
      </w:r>
      <w:r w:rsidR="00C870AB" w:rsidRPr="00650CD8">
        <w:rPr>
          <w:lang w:val="en-GB"/>
        </w:rPr>
        <w:t>:</w:t>
      </w:r>
      <w:r w:rsidR="00650CD8" w:rsidRPr="00650CD8">
        <w:rPr>
          <w:lang w:val="en-GB"/>
        </w:rPr>
        <w:t xml:space="preserve"> </w:t>
      </w:r>
      <w:r w:rsidR="00894874">
        <w:rPr>
          <w:lang w:val="en-GB"/>
        </w:rPr>
        <w:t>establishment</w:t>
      </w:r>
      <w:r w:rsidR="00DA0827">
        <w:rPr>
          <w:lang w:val="en-GB"/>
        </w:rPr>
        <w:t xml:space="preserve"> of </w:t>
      </w:r>
      <w:r w:rsidR="00650CD8" w:rsidRPr="00650CD8">
        <w:rPr>
          <w:lang w:val="en-GB"/>
        </w:rPr>
        <w:t xml:space="preserve">special digital domicile </w:t>
      </w:r>
    </w:p>
    <w:p w:rsidR="002B533A" w:rsidRPr="00650CD8" w:rsidRDefault="002B533A" w:rsidP="002B533A">
      <w:pPr>
        <w:jc w:val="both"/>
        <w:rPr>
          <w:lang w:val="en-GB"/>
        </w:rPr>
      </w:pPr>
    </w:p>
    <w:p w:rsidR="002B533A" w:rsidRPr="00650CD8" w:rsidRDefault="00650CD8" w:rsidP="002B533A">
      <w:pPr>
        <w:jc w:val="both"/>
        <w:rPr>
          <w:lang w:val="en-GB"/>
        </w:rPr>
      </w:pPr>
      <w:r w:rsidRPr="00650CD8">
        <w:rPr>
          <w:lang w:val="en-GB"/>
        </w:rPr>
        <w:t xml:space="preserve">I, the undersigned, hereby </w:t>
      </w:r>
      <w:r w:rsidR="009837FD">
        <w:rPr>
          <w:lang w:val="en-GB"/>
        </w:rPr>
        <w:t>establish</w:t>
      </w:r>
      <w:r w:rsidR="002A48E1">
        <w:rPr>
          <w:lang w:val="en-GB"/>
        </w:rPr>
        <w:t xml:space="preserve"> </w:t>
      </w:r>
      <w:r w:rsidR="009837FD">
        <w:rPr>
          <w:lang w:val="en-GB"/>
        </w:rPr>
        <w:t>my</w:t>
      </w:r>
      <w:r w:rsidR="002A48E1">
        <w:rPr>
          <w:lang w:val="en-GB"/>
        </w:rPr>
        <w:t xml:space="preserve"> </w:t>
      </w:r>
      <w:r w:rsidRPr="00650CD8">
        <w:rPr>
          <w:lang w:val="en-GB"/>
        </w:rPr>
        <w:t xml:space="preserve">SPECIAL DIGITAL DOMICILE </w:t>
      </w:r>
      <w:r w:rsidR="009837FD">
        <w:rPr>
          <w:lang w:val="en-GB"/>
        </w:rPr>
        <w:t>with</w:t>
      </w:r>
      <w:r w:rsidRPr="00650CD8">
        <w:rPr>
          <w:lang w:val="en-GB"/>
        </w:rPr>
        <w:t xml:space="preserve">in the territory of San Marino for </w:t>
      </w:r>
      <w:r w:rsidR="00DA0827">
        <w:rPr>
          <w:lang w:val="en-GB"/>
        </w:rPr>
        <w:t>all</w:t>
      </w:r>
      <w:r w:rsidRPr="00650CD8">
        <w:rPr>
          <w:lang w:val="en-GB"/>
        </w:rPr>
        <w:t xml:space="preserve"> legal purposes </w:t>
      </w:r>
      <w:r w:rsidR="009837FD">
        <w:rPr>
          <w:lang w:val="en-GB"/>
        </w:rPr>
        <w:t>related to</w:t>
      </w:r>
      <w:r w:rsidR="00DA0827">
        <w:rPr>
          <w:lang w:val="en-GB"/>
        </w:rPr>
        <w:t xml:space="preserve"> the</w:t>
      </w:r>
      <w:r w:rsidRPr="00650CD8">
        <w:rPr>
          <w:lang w:val="en-GB"/>
        </w:rPr>
        <w:t xml:space="preserve"> notification of measures issued by the Supervisory Authority, including the calculation </w:t>
      </w:r>
      <w:r w:rsidR="00DA0827">
        <w:rPr>
          <w:lang w:val="en-GB"/>
        </w:rPr>
        <w:t>of supervisory fees</w:t>
      </w:r>
      <w:r w:rsidRPr="00650CD8">
        <w:rPr>
          <w:lang w:val="en-GB"/>
        </w:rPr>
        <w:t xml:space="preserve"> referred to in Article 21 of L</w:t>
      </w:r>
      <w:r>
        <w:rPr>
          <w:lang w:val="en-GB"/>
        </w:rPr>
        <w:t xml:space="preserve">aw No. 96 of </w:t>
      </w:r>
      <w:r w:rsidR="00894874">
        <w:rPr>
          <w:lang w:val="en-GB"/>
        </w:rPr>
        <w:t>29 June</w:t>
      </w:r>
      <w:r>
        <w:rPr>
          <w:lang w:val="en-GB"/>
        </w:rPr>
        <w:t xml:space="preserve"> 2005</w:t>
      </w:r>
      <w:r w:rsidR="00894874">
        <w:rPr>
          <w:lang w:val="en-GB"/>
        </w:rPr>
        <w:t>, at:</w:t>
      </w:r>
    </w:p>
    <w:p w:rsidR="006C1EB9" w:rsidRPr="00650CD8" w:rsidRDefault="006C1EB9" w:rsidP="002B533A">
      <w:pPr>
        <w:jc w:val="both"/>
        <w:rPr>
          <w:lang w:val="en-GB"/>
        </w:rPr>
      </w:pPr>
    </w:p>
    <w:p w:rsidR="007C116F" w:rsidRPr="00DA0827" w:rsidRDefault="007C116F" w:rsidP="007C116F">
      <w:pPr>
        <w:jc w:val="both"/>
        <w:rPr>
          <w:lang w:val="en-GB"/>
        </w:rPr>
      </w:pPr>
      <w:r w:rsidRPr="009837FD">
        <w:rPr>
          <w:lang w:val="en-GB"/>
        </w:rPr>
        <w:t>……</w:t>
      </w:r>
      <w:r w:rsidR="000E6A0A" w:rsidRPr="009837FD">
        <w:rPr>
          <w:lang w:val="en-GB"/>
        </w:rPr>
        <w:t>………………………………………………………………………………………………………………………………………………………………….</w:t>
      </w:r>
      <w:r w:rsidRPr="009837FD">
        <w:rPr>
          <w:lang w:val="en-GB"/>
        </w:rPr>
        <w:t xml:space="preserve"> </w:t>
      </w:r>
      <w:r w:rsidRPr="00DA0827">
        <w:rPr>
          <w:lang w:val="en-GB"/>
        </w:rPr>
        <w:t>[</w:t>
      </w:r>
      <w:r w:rsidR="00DA0827" w:rsidRPr="00DA0827">
        <w:rPr>
          <w:lang w:val="en-GB"/>
        </w:rPr>
        <w:t>name of the company</w:t>
      </w:r>
      <w:r w:rsidR="006C1EB9" w:rsidRPr="00DA0827">
        <w:rPr>
          <w:lang w:val="en-GB"/>
        </w:rPr>
        <w:t>/</w:t>
      </w:r>
      <w:r w:rsidR="00DA0827" w:rsidRPr="00DA0827">
        <w:rPr>
          <w:lang w:val="en-GB"/>
        </w:rPr>
        <w:t>law firm or</w:t>
      </w:r>
      <w:r w:rsidR="00DA0827">
        <w:rPr>
          <w:lang w:val="en-GB"/>
        </w:rPr>
        <w:t xml:space="preserve"> accounting firm</w:t>
      </w:r>
      <w:r w:rsidRPr="00DA0827">
        <w:rPr>
          <w:lang w:val="en-GB"/>
        </w:rPr>
        <w:t>]</w:t>
      </w:r>
    </w:p>
    <w:p w:rsidR="00FC6017" w:rsidRPr="00DA0827" w:rsidRDefault="00FC6017" w:rsidP="002B533A">
      <w:pPr>
        <w:jc w:val="both"/>
        <w:rPr>
          <w:lang w:val="en-GB"/>
        </w:rPr>
      </w:pPr>
      <w:r w:rsidRPr="00DA0827">
        <w:rPr>
          <w:lang w:val="en-GB"/>
        </w:rPr>
        <w:t>……</w:t>
      </w:r>
      <w:r w:rsidR="000E6A0A" w:rsidRPr="00DA0827">
        <w:rPr>
          <w:lang w:val="en-GB"/>
        </w:rPr>
        <w:t>………………………………………………………………………………………………………………………………………………………………….</w:t>
      </w:r>
      <w:r w:rsidRPr="00DA0827">
        <w:rPr>
          <w:lang w:val="en-GB"/>
        </w:rPr>
        <w:t xml:space="preserve"> [</w:t>
      </w:r>
      <w:r w:rsidR="00DA0827">
        <w:rPr>
          <w:lang w:val="en-GB"/>
        </w:rPr>
        <w:t>address</w:t>
      </w:r>
      <w:r w:rsidRPr="00DA0827">
        <w:rPr>
          <w:lang w:val="en-GB"/>
        </w:rPr>
        <w:t>]</w:t>
      </w:r>
    </w:p>
    <w:p w:rsidR="00FC6017" w:rsidRPr="00DA0827" w:rsidRDefault="00FC6017" w:rsidP="002B533A">
      <w:pPr>
        <w:jc w:val="both"/>
        <w:rPr>
          <w:lang w:val="en-GB"/>
        </w:rPr>
      </w:pPr>
      <w:r w:rsidRPr="00DA0827">
        <w:rPr>
          <w:lang w:val="en-GB"/>
        </w:rPr>
        <w:t>……</w:t>
      </w:r>
      <w:r w:rsidR="000E6A0A" w:rsidRPr="00DA0827">
        <w:rPr>
          <w:lang w:val="en-GB"/>
        </w:rPr>
        <w:t>………………………………………………………………………………………………………………………………………………………………...</w:t>
      </w:r>
      <w:r w:rsidR="00DA0827">
        <w:rPr>
          <w:lang w:val="en-GB"/>
        </w:rPr>
        <w:t xml:space="preserve"> [telephone number</w:t>
      </w:r>
      <w:r w:rsidRPr="00DA0827">
        <w:rPr>
          <w:lang w:val="en-GB"/>
        </w:rPr>
        <w:t>]</w:t>
      </w:r>
    </w:p>
    <w:p w:rsidR="00FC6017" w:rsidRPr="00DA0827" w:rsidRDefault="00FC6017" w:rsidP="002B533A">
      <w:pPr>
        <w:jc w:val="both"/>
        <w:rPr>
          <w:lang w:val="en-GB"/>
        </w:rPr>
      </w:pPr>
      <w:r w:rsidRPr="009837FD">
        <w:rPr>
          <w:lang w:val="en-GB"/>
        </w:rPr>
        <w:t>……</w:t>
      </w:r>
      <w:r w:rsidR="000E6A0A" w:rsidRPr="009837FD">
        <w:rPr>
          <w:lang w:val="en-GB"/>
        </w:rPr>
        <w:t>………………………………………………………………………………………………………………………………………………………………….</w:t>
      </w:r>
      <w:r w:rsidRPr="009837FD">
        <w:rPr>
          <w:lang w:val="en-GB"/>
        </w:rPr>
        <w:t xml:space="preserve"> </w:t>
      </w:r>
      <w:r w:rsidRPr="00DA0827">
        <w:rPr>
          <w:lang w:val="en-GB"/>
        </w:rPr>
        <w:t>[</w:t>
      </w:r>
      <w:r w:rsidR="006C1EB9" w:rsidRPr="00DA0827">
        <w:rPr>
          <w:b/>
          <w:lang w:val="en-GB"/>
        </w:rPr>
        <w:t>T-Notice</w:t>
      </w:r>
      <w:r w:rsidR="00DA0827" w:rsidRPr="00DA0827">
        <w:rPr>
          <w:b/>
          <w:lang w:val="en-GB"/>
        </w:rPr>
        <w:t xml:space="preserve"> address</w:t>
      </w:r>
      <w:r w:rsidRPr="00DA0827">
        <w:rPr>
          <w:lang w:val="en-GB"/>
        </w:rPr>
        <w:t>]</w:t>
      </w:r>
    </w:p>
    <w:p w:rsidR="00FC6017" w:rsidRPr="00DA0827" w:rsidRDefault="00FC6017" w:rsidP="002B533A">
      <w:pPr>
        <w:jc w:val="both"/>
        <w:rPr>
          <w:lang w:val="en-GB"/>
        </w:rPr>
      </w:pPr>
    </w:p>
    <w:p w:rsidR="006C1EB9" w:rsidRPr="00DA0827" w:rsidRDefault="00DA0827" w:rsidP="002B533A">
      <w:pPr>
        <w:jc w:val="both"/>
        <w:rPr>
          <w:lang w:val="en-GB"/>
        </w:rPr>
      </w:pPr>
      <w:r w:rsidRPr="00DA0827">
        <w:rPr>
          <w:lang w:val="en-GB"/>
        </w:rPr>
        <w:t xml:space="preserve">Or, in the absence thereof, for the same legal purposes of notification as stated above, </w:t>
      </w:r>
      <w:r w:rsidR="002A48E1">
        <w:rPr>
          <w:lang w:val="en-GB"/>
        </w:rPr>
        <w:t xml:space="preserve">at </w:t>
      </w:r>
      <w:r w:rsidR="00894874">
        <w:rPr>
          <w:lang w:val="en-GB"/>
        </w:rPr>
        <w:t>the company</w:t>
      </w:r>
      <w:r w:rsidRPr="00DA0827">
        <w:rPr>
          <w:lang w:val="en-GB"/>
        </w:rPr>
        <w:t xml:space="preserve"> </w:t>
      </w:r>
      <w:r>
        <w:rPr>
          <w:lang w:val="en-GB"/>
        </w:rPr>
        <w:t>offices</w:t>
      </w:r>
      <w:r w:rsidRPr="00DA0827">
        <w:rPr>
          <w:lang w:val="en-GB"/>
        </w:rPr>
        <w:t xml:space="preserve"> in Italy</w:t>
      </w:r>
      <w:r w:rsidR="006C1EB9" w:rsidRPr="00DA0827">
        <w:rPr>
          <w:lang w:val="en-GB"/>
        </w:rPr>
        <w:t>:</w:t>
      </w:r>
    </w:p>
    <w:p w:rsidR="006C1EB9" w:rsidRPr="00DA0827" w:rsidRDefault="006C1EB9" w:rsidP="002B533A">
      <w:pPr>
        <w:jc w:val="both"/>
        <w:rPr>
          <w:lang w:val="en-GB"/>
        </w:rPr>
      </w:pPr>
    </w:p>
    <w:p w:rsidR="006C1EB9" w:rsidRPr="009837FD" w:rsidRDefault="006C1EB9" w:rsidP="006C1EB9">
      <w:pPr>
        <w:jc w:val="both"/>
        <w:rPr>
          <w:lang w:val="en-GB"/>
        </w:rPr>
      </w:pPr>
      <w:r w:rsidRPr="009837FD">
        <w:rPr>
          <w:lang w:val="en-GB"/>
        </w:rPr>
        <w:t>……</w:t>
      </w:r>
      <w:r w:rsidR="000E6A0A" w:rsidRPr="009837FD">
        <w:rPr>
          <w:lang w:val="en-GB"/>
        </w:rPr>
        <w:t>………………………………………………………………………………………………………………………………………………………………….</w:t>
      </w:r>
      <w:r w:rsidRPr="009837FD">
        <w:rPr>
          <w:lang w:val="en-GB"/>
        </w:rPr>
        <w:t xml:space="preserve"> [</w:t>
      </w:r>
      <w:r w:rsidR="002A48E1" w:rsidRPr="009837FD">
        <w:rPr>
          <w:lang w:val="en-GB"/>
        </w:rPr>
        <w:t>address</w:t>
      </w:r>
      <w:r w:rsidRPr="009837FD">
        <w:rPr>
          <w:lang w:val="en-GB"/>
        </w:rPr>
        <w:t>]</w:t>
      </w:r>
    </w:p>
    <w:p w:rsidR="006C1EB9" w:rsidRPr="009837FD" w:rsidRDefault="006C1EB9" w:rsidP="006C1EB9">
      <w:pPr>
        <w:jc w:val="both"/>
        <w:rPr>
          <w:lang w:val="en-GB"/>
        </w:rPr>
      </w:pPr>
      <w:r w:rsidRPr="009837FD">
        <w:rPr>
          <w:lang w:val="en-GB"/>
        </w:rPr>
        <w:t>……</w:t>
      </w:r>
      <w:r w:rsidR="000E6A0A" w:rsidRPr="009837FD">
        <w:rPr>
          <w:lang w:val="en-GB"/>
        </w:rPr>
        <w:t>………………………………………………………………………………………………………………………………………………………………...</w:t>
      </w:r>
      <w:r w:rsidRPr="009837FD">
        <w:rPr>
          <w:lang w:val="en-GB"/>
        </w:rPr>
        <w:t xml:space="preserve"> [</w:t>
      </w:r>
      <w:r w:rsidR="002A48E1" w:rsidRPr="009837FD">
        <w:rPr>
          <w:lang w:val="en-GB"/>
        </w:rPr>
        <w:t>telephone number</w:t>
      </w:r>
      <w:r w:rsidRPr="009837FD">
        <w:rPr>
          <w:lang w:val="en-GB"/>
        </w:rPr>
        <w:t>]</w:t>
      </w:r>
    </w:p>
    <w:p w:rsidR="006C1EB9" w:rsidRPr="009837FD" w:rsidRDefault="006C1EB9" w:rsidP="006C1EB9">
      <w:pPr>
        <w:jc w:val="both"/>
        <w:rPr>
          <w:lang w:val="en-GB"/>
        </w:rPr>
      </w:pPr>
      <w:r w:rsidRPr="009837FD">
        <w:rPr>
          <w:lang w:val="en-GB"/>
        </w:rPr>
        <w:t>……</w:t>
      </w:r>
      <w:r w:rsidR="000E6A0A" w:rsidRPr="009837FD">
        <w:rPr>
          <w:lang w:val="en-GB"/>
        </w:rPr>
        <w:t>………………………………………………………………………………………………………………………………………………………………….</w:t>
      </w:r>
      <w:r w:rsidRPr="009837FD">
        <w:rPr>
          <w:lang w:val="en-GB"/>
        </w:rPr>
        <w:t xml:space="preserve"> [</w:t>
      </w:r>
      <w:r w:rsidRPr="009837FD">
        <w:rPr>
          <w:b/>
          <w:lang w:val="en-GB"/>
        </w:rPr>
        <w:t>PEC</w:t>
      </w:r>
      <w:r w:rsidR="002A48E1" w:rsidRPr="009837FD">
        <w:rPr>
          <w:b/>
          <w:lang w:val="en-GB"/>
        </w:rPr>
        <w:t xml:space="preserve"> address</w:t>
      </w:r>
      <w:r w:rsidRPr="009837FD">
        <w:rPr>
          <w:lang w:val="en-GB"/>
        </w:rPr>
        <w:t>]</w:t>
      </w:r>
    </w:p>
    <w:p w:rsidR="006C1EB9" w:rsidRPr="009837FD" w:rsidRDefault="006C1EB9" w:rsidP="002B533A">
      <w:pPr>
        <w:jc w:val="both"/>
        <w:rPr>
          <w:lang w:val="en-GB"/>
        </w:rPr>
      </w:pPr>
    </w:p>
    <w:p w:rsidR="002B533A" w:rsidRPr="00AB38AF" w:rsidRDefault="0094405D" w:rsidP="002B533A">
      <w:pPr>
        <w:jc w:val="both"/>
        <w:rPr>
          <w:lang w:val="en-GB"/>
        </w:rPr>
      </w:pPr>
      <w:r w:rsidRPr="0094405D">
        <w:rPr>
          <w:lang w:val="en-GB"/>
        </w:rPr>
        <w:t xml:space="preserve">By virtue of this establishment, I acknowledge and accept that any communications issued by the Supervisory </w:t>
      </w:r>
      <w:r w:rsidR="00894874">
        <w:rPr>
          <w:lang w:val="en-GB"/>
        </w:rPr>
        <w:t xml:space="preserve">Authority and transmitted to the </w:t>
      </w:r>
      <w:r w:rsidRPr="0094405D">
        <w:rPr>
          <w:lang w:val="en-GB"/>
        </w:rPr>
        <w:t>digital domicile</w:t>
      </w:r>
      <w:r w:rsidR="00894874">
        <w:rPr>
          <w:lang w:val="en-GB"/>
        </w:rPr>
        <w:t xml:space="preserve"> stated above</w:t>
      </w:r>
      <w:r w:rsidRPr="0094405D">
        <w:rPr>
          <w:lang w:val="en-GB"/>
        </w:rPr>
        <w:t xml:space="preserve"> (either the San Marino T-Notice address or the Italian PEC address) shall be </w:t>
      </w:r>
      <w:r>
        <w:rPr>
          <w:lang w:val="en-GB"/>
        </w:rPr>
        <w:t>deemed</w:t>
      </w:r>
      <w:r w:rsidRPr="0094405D">
        <w:rPr>
          <w:lang w:val="en-GB"/>
        </w:rPr>
        <w:t xml:space="preserve"> duly received on the date of trans</w:t>
      </w:r>
      <w:r w:rsidR="006C3F87">
        <w:rPr>
          <w:lang w:val="en-GB"/>
        </w:rPr>
        <w:t>mission and legally binding</w:t>
      </w:r>
      <w:r w:rsidRPr="0094405D">
        <w:rPr>
          <w:lang w:val="en-GB"/>
        </w:rPr>
        <w:t>, unless prior notice of a change of domicile</w:t>
      </w:r>
      <w:r w:rsidR="006C3F87">
        <w:rPr>
          <w:lang w:val="en-GB"/>
        </w:rPr>
        <w:t xml:space="preserve"> has been provided</w:t>
      </w:r>
      <w:r w:rsidRPr="0094405D">
        <w:rPr>
          <w:lang w:val="en-GB"/>
        </w:rPr>
        <w:t xml:space="preserve"> at least 10 days in advance</w:t>
      </w:r>
      <w:r w:rsidR="006C3F87">
        <w:rPr>
          <w:lang w:val="en-GB"/>
        </w:rPr>
        <w:t>.</w:t>
      </w:r>
    </w:p>
    <w:p w:rsidR="002B533A" w:rsidRPr="00AB38AF" w:rsidRDefault="002B533A" w:rsidP="002B533A">
      <w:pPr>
        <w:rPr>
          <w:lang w:val="en-GB"/>
        </w:rPr>
      </w:pPr>
    </w:p>
    <w:p w:rsidR="002B533A" w:rsidRPr="00AB38AF" w:rsidRDefault="002B533A" w:rsidP="002B533A">
      <w:pPr>
        <w:rPr>
          <w:i/>
          <w:lang w:val="en-GB"/>
        </w:rPr>
      </w:pPr>
      <w:r w:rsidRPr="00AB38AF">
        <w:rPr>
          <w:i/>
          <w:lang w:val="en-GB"/>
        </w:rPr>
        <w:t>(</w:t>
      </w:r>
      <w:r w:rsidR="00AB38AF" w:rsidRPr="00AB38AF">
        <w:rPr>
          <w:i/>
          <w:lang w:val="en-GB"/>
        </w:rPr>
        <w:t>Place and date</w:t>
      </w:r>
      <w:r w:rsidRPr="00AB38AF">
        <w:rPr>
          <w:i/>
          <w:lang w:val="en-GB"/>
        </w:rPr>
        <w:t>)</w:t>
      </w:r>
    </w:p>
    <w:p w:rsidR="002B533A" w:rsidRPr="00AB38AF" w:rsidRDefault="002B533A" w:rsidP="002B533A">
      <w:pPr>
        <w:rPr>
          <w:lang w:val="en-GB"/>
        </w:rPr>
      </w:pPr>
    </w:p>
    <w:p w:rsidR="002B533A" w:rsidRPr="00AB38AF" w:rsidRDefault="00AB38AF" w:rsidP="002B533A">
      <w:pPr>
        <w:ind w:left="6480" w:firstLine="720"/>
        <w:rPr>
          <w:lang w:val="en-GB"/>
        </w:rPr>
      </w:pPr>
      <w:r w:rsidRPr="00AB38AF">
        <w:rPr>
          <w:lang w:val="en-GB"/>
        </w:rPr>
        <w:t>Signature</w:t>
      </w:r>
    </w:p>
    <w:p w:rsidR="002B533A" w:rsidRPr="00AB38AF" w:rsidRDefault="002B533A" w:rsidP="002B533A">
      <w:pPr>
        <w:jc w:val="right"/>
        <w:rPr>
          <w:i/>
          <w:lang w:val="en-GB"/>
        </w:rPr>
      </w:pPr>
      <w:r w:rsidRPr="00AB38AF">
        <w:rPr>
          <w:i/>
          <w:lang w:val="en-GB"/>
        </w:rPr>
        <w:t>(</w:t>
      </w:r>
      <w:r w:rsidR="00AB38AF" w:rsidRPr="00AB38AF">
        <w:rPr>
          <w:i/>
          <w:lang w:val="en-GB"/>
        </w:rPr>
        <w:t>Seal and signature of the company’s legal representative</w:t>
      </w:r>
      <w:r w:rsidRPr="00AB38AF">
        <w:rPr>
          <w:i/>
          <w:lang w:val="en-GB"/>
        </w:rPr>
        <w:t>)</w:t>
      </w:r>
    </w:p>
    <w:p w:rsidR="002B533A" w:rsidRPr="00AB38AF" w:rsidRDefault="002B533A" w:rsidP="002B533A">
      <w:pPr>
        <w:rPr>
          <w:lang w:val="en-GB"/>
        </w:rPr>
      </w:pPr>
    </w:p>
    <w:p w:rsidR="009A73AC" w:rsidRPr="00AB38AF" w:rsidRDefault="009A73AC">
      <w:pPr>
        <w:rPr>
          <w:lang w:val="en-GB"/>
        </w:rPr>
      </w:pPr>
    </w:p>
    <w:p w:rsidR="002B533A" w:rsidRPr="00AB38AF" w:rsidRDefault="002B533A">
      <w:pPr>
        <w:rPr>
          <w:lang w:val="en-GB"/>
        </w:rPr>
      </w:pPr>
    </w:p>
    <w:sectPr w:rsidR="002B533A" w:rsidRPr="00AB38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4B1"/>
    <w:multiLevelType w:val="hybridMultilevel"/>
    <w:tmpl w:val="C6E6D8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3A"/>
    <w:rsid w:val="000E6A0A"/>
    <w:rsid w:val="00100F76"/>
    <w:rsid w:val="00176C2A"/>
    <w:rsid w:val="002804FF"/>
    <w:rsid w:val="002A48E1"/>
    <w:rsid w:val="002B533A"/>
    <w:rsid w:val="003A095E"/>
    <w:rsid w:val="0045536A"/>
    <w:rsid w:val="00497493"/>
    <w:rsid w:val="00650CD8"/>
    <w:rsid w:val="006B0312"/>
    <w:rsid w:val="006C1EB9"/>
    <w:rsid w:val="006C3F87"/>
    <w:rsid w:val="007A0176"/>
    <w:rsid w:val="007C116F"/>
    <w:rsid w:val="007D4B99"/>
    <w:rsid w:val="00894874"/>
    <w:rsid w:val="008B6CAB"/>
    <w:rsid w:val="0094405D"/>
    <w:rsid w:val="00945B56"/>
    <w:rsid w:val="009837FD"/>
    <w:rsid w:val="009A73AC"/>
    <w:rsid w:val="00A34756"/>
    <w:rsid w:val="00AB38AF"/>
    <w:rsid w:val="00AB61A0"/>
    <w:rsid w:val="00C870AB"/>
    <w:rsid w:val="00CA482D"/>
    <w:rsid w:val="00D241CC"/>
    <w:rsid w:val="00D825A6"/>
    <w:rsid w:val="00DA0827"/>
    <w:rsid w:val="00DC0C30"/>
    <w:rsid w:val="00EE349F"/>
    <w:rsid w:val="00FC6017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9444"/>
  <w15:chartTrackingRefBased/>
  <w15:docId w15:val="{9BDDBFEA-2265-48EE-BC97-535C725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33A"/>
    <w:pPr>
      <w:spacing w:after="0" w:line="240" w:lineRule="auto"/>
    </w:pPr>
    <w:rPr>
      <w:rFonts w:ascii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70A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C11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11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116F"/>
    <w:rPr>
      <w:rFonts w:ascii="Calibri" w:hAnsi="Calibri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11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116F"/>
    <w:rPr>
      <w:rFonts w:ascii="Calibri" w:hAnsi="Calibri" w:cs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7C116F"/>
    <w:pPr>
      <w:spacing w:after="0" w:line="240" w:lineRule="auto"/>
    </w:pPr>
    <w:rPr>
      <w:rFonts w:ascii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1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16F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3F58-7259-419F-97AF-84C49D63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BCSM</dc:creator>
  <cp:keywords/>
  <dc:description/>
  <cp:lastModifiedBy>Giulia Moscatello</cp:lastModifiedBy>
  <cp:revision>9</cp:revision>
  <dcterms:created xsi:type="dcterms:W3CDTF">2025-02-24T16:43:00Z</dcterms:created>
  <dcterms:modified xsi:type="dcterms:W3CDTF">2025-03-03T10:31:00Z</dcterms:modified>
</cp:coreProperties>
</file>